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Протокол № 3</w:t>
      </w:r>
      <w:r>
        <w:t xml:space="preserve"> </w:t>
      </w:r>
      <w:r>
        <w:t xml:space="preserve">Заседания комиссии по проведению итогов открытого тендера закупки по лоту</w:t>
      </w:r>
      <w:r>
        <w:t xml:space="preserve"> </w:t>
      </w:r>
      <w:r>
        <w:t xml:space="preserve">№19 «Трехфазные концентраторы типа 2/0223-ПУНЕ ОСОдля сбора и передачи</w:t>
      </w:r>
      <w:r>
        <w:t xml:space="preserve"> </w:t>
      </w:r>
      <w:r>
        <w:t xml:space="preserve">данных; Многофункциональные однофазные счетчики типа Аспан 2071513» на 2019</w:t>
      </w:r>
    </w:p>
    <w:p>
      <w:pPr>
        <w:pStyle w:val="BodyText"/>
      </w:pPr>
      <w:r>
        <w:t xml:space="preserve">год.</w:t>
      </w:r>
      <w:r>
        <w:t xml:space="preserve"> </w:t>
      </w:r>
      <w:r>
        <w:t xml:space="preserve">Конференц-зал, 5 этаж</w:t>
      </w:r>
      <w:r>
        <w:t xml:space="preserve"> </w:t>
      </w:r>
      <w:r>
        <w:t xml:space="preserve">АО «Атырау Жарык» 17 сентября2019 года.</w:t>
      </w:r>
      <w:r>
        <w:t xml:space="preserve"> </w:t>
      </w:r>
      <w:r>
        <w:t xml:space="preserve">г. Атырау ул. Махамбета 110а 15ч. 00 мин.</w:t>
      </w:r>
    </w:p>
    <w:p>
      <w:pPr>
        <w:pStyle w:val="BodyText"/>
      </w:pPr>
      <w:r>
        <w:t xml:space="preserve">Тендерная комиссия в составе:</w:t>
      </w:r>
    </w:p>
    <w:p>
      <w:pPr>
        <w:pStyle w:val="BodyText"/>
      </w:pPr>
      <w:r>
        <w:t xml:space="preserve">е Курымбаева Ж.Е. - вице-президента по правовым и кадровым вопросам - председатель</w:t>
      </w:r>
      <w:r>
        <w:t xml:space="preserve"> </w:t>
      </w:r>
      <w:r>
        <w:t xml:space="preserve">тендерной комиссии.</w:t>
      </w:r>
    </w:p>
    <w:p>
      <w:pPr>
        <w:pStyle w:val="BodyText"/>
      </w:pPr>
      <w:r>
        <w:t xml:space="preserve">. Сисенгалиева К.К.— Заместитель первого вице-президента — заместитель председателя</w:t>
      </w:r>
      <w:r>
        <w:t xml:space="preserve"> </w:t>
      </w:r>
      <w:r>
        <w:t xml:space="preserve">комиссии.</w:t>
      </w:r>
    </w:p>
    <w:p>
      <w:pPr>
        <w:pStyle w:val="BodyText"/>
      </w:pPr>
      <w:r>
        <w:t xml:space="preserve">Члены комиссии:</w:t>
      </w:r>
    </w:p>
    <w:p>
      <w:pPr>
        <w:pStyle w:val="BodyText"/>
      </w:pPr>
      <w:r>
        <w:t xml:space="preserve">. Кабдрашева А.Т. — начальника ОМТС - члена комиссии;</w:t>
      </w:r>
    </w:p>
    <w:p>
      <w:pPr>
        <w:pStyle w:val="BodyText"/>
      </w:pPr>
      <w:r>
        <w:t xml:space="preserve">. Мукашевой А.Х. — начальника ПЭО - члена комиссии;</w:t>
      </w:r>
    </w:p>
    <w:p>
      <w:pPr>
        <w:pStyle w:val="BodyText"/>
      </w:pPr>
      <w:r>
        <w:t xml:space="preserve">. Хисимовой А.Г.- и.о.начальника ОЭА - члена комиссии:</w:t>
      </w:r>
    </w:p>
    <w:p>
      <w:pPr>
        <w:pStyle w:val="BodyText"/>
      </w:pPr>
      <w:r>
        <w:t xml:space="preserve">Секретарь тендерной комиссии Косжанова Н.К. — экономист [ кат. отдела экономического</w:t>
      </w:r>
      <w:r>
        <w:t xml:space="preserve"> </w:t>
      </w:r>
      <w:r>
        <w:t xml:space="preserve">анализа ведет протокол заседания тендерной комиссии по подведению итогов по лоту: №19</w:t>
      </w:r>
      <w:r>
        <w:t xml:space="preserve"> </w:t>
      </w:r>
      <w:r>
        <w:t xml:space="preserve">«Трехфазные концентраторы типа 0.1123 МНЕ ОСИ оля сбора и передачи данных;</w:t>
      </w:r>
      <w:r>
        <w:t xml:space="preserve"> </w:t>
      </w:r>
      <w:r>
        <w:t xml:space="preserve">Многофуикциональные однофазные счетчики типа Аспан 9071513» на 2019 год.</w:t>
      </w:r>
    </w:p>
    <w:p>
      <w:pPr>
        <w:pStyle w:val="BodyText"/>
      </w:pPr>
      <w:r>
        <w:t xml:space="preserve">В установленный срок до 14ч.00мин 17 сентября 2019 года для участия в открытом тендере по</w:t>
      </w:r>
      <w:r>
        <w:t xml:space="preserve"> </w:t>
      </w:r>
      <w:r>
        <w:t xml:space="preserve">лоту №19 «Трехфазные концентраторы типа 0./0223-М№НЕ ОСОдля сбора и передачи данных;</w:t>
      </w:r>
      <w:r>
        <w:t xml:space="preserve"> </w:t>
      </w:r>
      <w:r>
        <w:t xml:space="preserve">Многофункциональные однофазные счетчики типа Аспан 0071513» заявки от потенциальных</w:t>
      </w:r>
      <w:r>
        <w:t xml:space="preserve"> </w:t>
      </w:r>
      <w:r>
        <w:t xml:space="preserve">поставщиков не поступили.</w:t>
      </w:r>
    </w:p>
    <w:p>
      <w:pPr>
        <w:pStyle w:val="BodyText"/>
      </w:pPr>
      <w:r>
        <w:t xml:space="preserve">На основании выше изложенного тенодерная комиссия решила:</w:t>
      </w:r>
    </w:p>
    <w:p>
      <w:pPr>
        <w:pStyle w:val="BodyText"/>
      </w:pPr>
      <w:r>
        <w:t xml:space="preserve">/.Открытый тендер по закупкам товаров на 2019 год по лоту №19 «Трехфазные концентраторы</w:t>
      </w:r>
      <w:r>
        <w:t xml:space="preserve"> </w:t>
      </w:r>
      <w:r>
        <w:t xml:space="preserve">типа БЛО23АМНЕ ОСИдля сбора и передачи данных; Многофункциональные однофазные</w:t>
      </w:r>
      <w:r>
        <w:t xml:space="preserve"> </w:t>
      </w:r>
      <w:r>
        <w:t xml:space="preserve">счетчики типа Аспаи 9071513» признать несостоявшимся.</w:t>
      </w:r>
    </w:p>
    <w:p>
      <w:pPr>
        <w:pStyle w:val="Compact"/>
        <w:numPr>
          <w:numId w:val="1001"/>
          <w:ilvl w:val="0"/>
        </w:numPr>
      </w:pPr>
      <w:r>
        <w:t xml:space="preserve">Уведомить всех потенциальных поставщиков путем опубликования в периодическом издании о</w:t>
      </w:r>
      <w:r>
        <w:t xml:space="preserve"> </w:t>
      </w:r>
      <w:r>
        <w:t xml:space="preserve">признании открытого тендера по лоту№!19 «Трехфазные концентраторы типа 0/0223-ШМНЕ</w:t>
      </w:r>
      <w:r>
        <w:t xml:space="preserve"> </w:t>
      </w:r>
      <w:r>
        <w:t xml:space="preserve">ОСОдля сбора и передачи данных; Многофункциональные однофазные счетчики типа Аспан</w:t>
      </w:r>
      <w:r>
        <w:t xml:space="preserve"> </w:t>
      </w:r>
      <w:r>
        <w:t xml:space="preserve">2011513» несостоявшимся.</w:t>
      </w:r>
    </w:p>
    <w:p>
      <w:pPr>
        <w:pStyle w:val="FirstParagraph"/>
      </w:pPr>
      <w:r>
        <w:t xml:space="preserve">Председатель комиссии: Курымбаев Ж.Е.</w:t>
      </w:r>
    </w:p>
    <w:p>
      <w:pPr>
        <w:pStyle w:val="BodyText"/>
      </w:pPr>
      <w:r>
        <w:t xml:space="preserve">„ пе</w:t>
      </w:r>
    </w:p>
    <w:p>
      <w:pPr>
        <w:pStyle w:val="BodyText"/>
      </w:pPr>
      <w:r>
        <w:t xml:space="preserve">Заместитель председателя комиссии: Сисенгалиев К.К.</w:t>
      </w:r>
      <w:r>
        <w:t xml:space="preserve"> </w:t>
      </w:r>
      <w:r>
        <w:t xml:space="preserve">Члены комиссии: Кабдрашев А.Т.</w:t>
      </w:r>
    </w:p>
    <w:p>
      <w:pPr>
        <w:pStyle w:val="BodyText"/>
      </w:pPr>
      <w:r>
        <w:t xml:space="preserve">(А Мукашева А.Х.</w:t>
      </w:r>
    </w:p>
    <w:p>
      <w:pPr>
        <w:pStyle w:val="BodyText"/>
      </w:pPr>
      <w:r>
        <w:t xml:space="preserve">Хисимова А.Г.</w:t>
      </w:r>
    </w:p>
    <w:p>
      <w:pPr>
        <w:pStyle w:val="BodyText"/>
      </w:pPr>
      <w:r>
        <w:t xml:space="preserve">Секретарь тендерной комиссии: Косжанова Н.К.</w:t>
      </w:r>
      <w:r>
        <w:t xml:space="preserve"> </w:t>
      </w:r>
      <w:r>
        <w:t xml:space="preserve"/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2b8a93b3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412">
    <w:nsid w:val="9990c990"/>
    <w:multiLevelType w:val="multilevel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41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2019-09-25T12:27:44Z</dcterms:created>
  <dcterms:modified xsi:type="dcterms:W3CDTF">2019-09-25T12:27:44Z</dcterms:modified>
</cp:coreProperties>
</file>